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0A6" w:rsidRDefault="005220A6" w:rsidP="00D33DCA">
      <w:pPr>
        <w:spacing w:after="0" w:line="240" w:lineRule="auto"/>
        <w:rPr>
          <w:sz w:val="24"/>
          <w:szCs w:val="24"/>
        </w:rPr>
      </w:pPr>
    </w:p>
    <w:p w:rsidR="00D33DCA" w:rsidRDefault="00674C1D" w:rsidP="00D33DCA">
      <w:pPr>
        <w:pStyle w:val="Ttulo1"/>
        <w:spacing w:line="360" w:lineRule="auto"/>
        <w:ind w:left="0" w:right="-1"/>
      </w:pPr>
      <w:r>
        <w:t>ATA DA 78</w:t>
      </w:r>
      <w:r w:rsidR="00D33DCA">
        <w:t>ª REUNIÃO PLENÁRIA ORDINÁRIA</w:t>
      </w:r>
      <w:r>
        <w:t xml:space="preserve"> DO CAU/CE, REALIZADA EM 12</w:t>
      </w:r>
      <w:r w:rsidR="00D33DCA">
        <w:t xml:space="preserve"> </w:t>
      </w:r>
      <w:r>
        <w:t>D</w:t>
      </w:r>
      <w:r w:rsidR="00D33DCA">
        <w:t xml:space="preserve">E </w:t>
      </w:r>
      <w:r>
        <w:t>ABRIL</w:t>
      </w:r>
      <w:r w:rsidR="00D33DCA">
        <w:t xml:space="preserve"> DE </w:t>
      </w:r>
      <w:r w:rsidR="001447E7">
        <w:t>2018</w:t>
      </w:r>
      <w:r w:rsidR="00D33DCA">
        <w:t>.</w:t>
      </w:r>
    </w:p>
    <w:p w:rsidR="00AE09A7" w:rsidRDefault="00674C1D" w:rsidP="007D226C">
      <w:pPr>
        <w:spacing w:before="119" w:line="360" w:lineRule="auto"/>
        <w:ind w:right="-1"/>
        <w:jc w:val="both"/>
      </w:pPr>
      <w:r>
        <w:t>Aos doze</w:t>
      </w:r>
      <w:r w:rsidR="00D33DCA">
        <w:t xml:space="preserve"> dias do </w:t>
      </w:r>
      <w:r w:rsidR="00D33DCA">
        <w:rPr>
          <w:spacing w:val="-3"/>
        </w:rPr>
        <w:t xml:space="preserve">mês </w:t>
      </w:r>
      <w:r>
        <w:t>de abril</w:t>
      </w:r>
      <w:r w:rsidR="00D33DCA">
        <w:t xml:space="preserve"> de 2018, às 16h e 15min, reuniu-se o Plenário do </w:t>
      </w:r>
      <w:r w:rsidR="00D33DCA">
        <w:rPr>
          <w:b/>
        </w:rPr>
        <w:t>Conselho de</w:t>
      </w:r>
      <w:r w:rsidR="001447E7">
        <w:rPr>
          <w:b/>
        </w:rPr>
        <w:t xml:space="preserve"> Arquitetura e Urbanismo do Ceará </w:t>
      </w:r>
      <w:r w:rsidR="00D33DCA">
        <w:rPr>
          <w:b/>
        </w:rPr>
        <w:t>- CAU/CE</w:t>
      </w:r>
      <w:r w:rsidR="00D33DCA">
        <w:t xml:space="preserve">, </w:t>
      </w:r>
      <w:r w:rsidR="001447E7">
        <w:t>na Av. Santos Dumont, 2626, loja 15</w:t>
      </w:r>
      <w:r w:rsidR="0094089B">
        <w:t>, S</w:t>
      </w:r>
      <w:r w:rsidR="00D33DCA">
        <w:t xml:space="preserve">ob a </w:t>
      </w:r>
      <w:r w:rsidR="00D33DCA">
        <w:rPr>
          <w:b/>
        </w:rPr>
        <w:t xml:space="preserve">presidência </w:t>
      </w:r>
      <w:r w:rsidR="00D33DCA">
        <w:t xml:space="preserve">de </w:t>
      </w:r>
      <w:r w:rsidR="00205231">
        <w:t>Napoleão Ferreira da Silva Neto</w:t>
      </w:r>
      <w:r w:rsidR="00D33DCA">
        <w:t xml:space="preserve">, com </w:t>
      </w:r>
      <w:r w:rsidR="00D33DCA">
        <w:rPr>
          <w:spacing w:val="-3"/>
        </w:rPr>
        <w:t xml:space="preserve">os </w:t>
      </w:r>
      <w:r w:rsidR="00D33DCA">
        <w:rPr>
          <w:b/>
        </w:rPr>
        <w:t>conselheiros</w:t>
      </w:r>
      <w:r w:rsidR="00D33DCA">
        <w:t xml:space="preserve">: </w:t>
      </w:r>
      <w:r w:rsidR="001447E7">
        <w:t xml:space="preserve">Márcia Gadelha Cavalcante, Jéssica Chaves, Lucas </w:t>
      </w:r>
      <w:proofErr w:type="spellStart"/>
      <w:r w:rsidR="001447E7">
        <w:t>Rozzoline</w:t>
      </w:r>
      <w:proofErr w:type="spellEnd"/>
      <w:r w:rsidR="001447E7">
        <w:t>, Campelo Costa, Rodrigo Ponce de Leon</w:t>
      </w:r>
      <w:r w:rsidR="00290469">
        <w:t xml:space="preserve">, </w:t>
      </w:r>
      <w:r w:rsidR="00E845B0">
        <w:t xml:space="preserve">Rebeca Gaspar Maia </w:t>
      </w:r>
      <w:r w:rsidR="001447E7">
        <w:t>e Jefferson John</w:t>
      </w:r>
      <w:r w:rsidR="00D33DCA">
        <w:t xml:space="preserve">. </w:t>
      </w:r>
      <w:r w:rsidR="00290469">
        <w:t xml:space="preserve"> </w:t>
      </w:r>
      <w:r w:rsidR="0035232E">
        <w:rPr>
          <w:b/>
          <w:u w:val="single"/>
        </w:rPr>
        <w:t>I</w:t>
      </w:r>
      <w:r w:rsidR="00D33DCA">
        <w:rPr>
          <w:b/>
          <w:u w:val="single"/>
        </w:rPr>
        <w:t xml:space="preserve">. </w:t>
      </w:r>
      <w:r w:rsidR="00D33DCA">
        <w:rPr>
          <w:b/>
          <w:spacing w:val="-3"/>
          <w:u w:val="single"/>
        </w:rPr>
        <w:t>Abertura:</w:t>
      </w:r>
      <w:r w:rsidR="00D33DCA">
        <w:rPr>
          <w:b/>
          <w:spacing w:val="-3"/>
        </w:rPr>
        <w:t xml:space="preserve"> </w:t>
      </w:r>
      <w:r w:rsidR="00205231">
        <w:t xml:space="preserve">O </w:t>
      </w:r>
      <w:r w:rsidR="00D33DCA">
        <w:t xml:space="preserve">presidente </w:t>
      </w:r>
      <w:r w:rsidR="00205231">
        <w:t>Napoleão Ferreira</w:t>
      </w:r>
      <w:r w:rsidR="00E845B0">
        <w:t>, às 16 horas e 20</w:t>
      </w:r>
      <w:r w:rsidR="00D33DCA">
        <w:t xml:space="preserve"> minutos, iniciou a Reunião</w:t>
      </w:r>
      <w:r>
        <w:t xml:space="preserve"> Plenária Ordinária nº 78</w:t>
      </w:r>
      <w:r w:rsidR="003B0EFA">
        <w:t>.</w:t>
      </w:r>
      <w:r w:rsidR="00D33DCA">
        <w:t xml:space="preserve"> </w:t>
      </w:r>
      <w:r w:rsidR="0035232E">
        <w:rPr>
          <w:b/>
          <w:u w:val="single"/>
        </w:rPr>
        <w:t>II</w:t>
      </w:r>
      <w:r w:rsidR="00D33DCA">
        <w:rPr>
          <w:b/>
          <w:u w:val="single"/>
        </w:rPr>
        <w:t>. Verificação da pauta:</w:t>
      </w:r>
      <w:r w:rsidR="00D33DCA">
        <w:rPr>
          <w:b/>
        </w:rPr>
        <w:t xml:space="preserve"> </w:t>
      </w:r>
      <w:r w:rsidR="00205231">
        <w:t xml:space="preserve">O presidente </w:t>
      </w:r>
      <w:r w:rsidR="00205231" w:rsidRPr="00205231">
        <w:t xml:space="preserve">do CAU/CE </w:t>
      </w:r>
      <w:r w:rsidR="00D33DCA">
        <w:rPr>
          <w:spacing w:val="-3"/>
        </w:rPr>
        <w:t xml:space="preserve">leu </w:t>
      </w:r>
      <w:r w:rsidR="00D33DCA">
        <w:t xml:space="preserve">a pauta </w:t>
      </w:r>
      <w:r w:rsidR="00143048">
        <w:t xml:space="preserve">e </w:t>
      </w:r>
      <w:r w:rsidR="00D33DCA">
        <w:t xml:space="preserve">perguntou se alguém teria </w:t>
      </w:r>
      <w:r w:rsidR="00D33DCA">
        <w:rPr>
          <w:spacing w:val="-3"/>
        </w:rPr>
        <w:t xml:space="preserve">alguma </w:t>
      </w:r>
      <w:r w:rsidR="00D33DCA">
        <w:t xml:space="preserve">observação, dúvida ou mesmo necessidade de esclarecimento. Não houve manifestação. </w:t>
      </w:r>
      <w:r w:rsidR="00205231">
        <w:t>A pauta da reunião foi aprovada.</w:t>
      </w:r>
      <w:r w:rsidR="009B3ACB">
        <w:t xml:space="preserve"> A ata da 77ª Reunião Plenária Ordinária do CAU/CE foi aprovada por todos. </w:t>
      </w:r>
      <w:r w:rsidR="00205231">
        <w:t xml:space="preserve"> </w:t>
      </w:r>
      <w:r w:rsidR="0035232E">
        <w:rPr>
          <w:b/>
          <w:u w:val="single"/>
        </w:rPr>
        <w:t>III</w:t>
      </w:r>
      <w:r w:rsidR="00D33DCA">
        <w:rPr>
          <w:b/>
          <w:u w:val="single"/>
        </w:rPr>
        <w:t>. Comunicações:</w:t>
      </w:r>
      <w:r w:rsidR="00D33DCA">
        <w:rPr>
          <w:b/>
        </w:rPr>
        <w:t xml:space="preserve"> </w:t>
      </w:r>
      <w:r w:rsidR="00205231">
        <w:t xml:space="preserve">O </w:t>
      </w:r>
      <w:r w:rsidR="0035232E">
        <w:t xml:space="preserve">presidente </w:t>
      </w:r>
      <w:r w:rsidR="00205231">
        <w:t>Napoleão Ferreira</w:t>
      </w:r>
      <w:r w:rsidR="0035232E">
        <w:t xml:space="preserve"> </w:t>
      </w:r>
      <w:r w:rsidR="00EA31B9">
        <w:t>solicitou aos conselheiros que informassem o andamento dos processos das comissões. O conselheiro Rodrigo Ponce começou informando sobre os processos da COPAF, ele falou que é importante fazer o acompanhamento do</w:t>
      </w:r>
      <w:r w:rsidR="00764576">
        <w:t>s</w:t>
      </w:r>
      <w:r w:rsidR="00EA31B9">
        <w:t xml:space="preserve"> pagamento</w:t>
      </w:r>
      <w:r w:rsidR="00764576">
        <w:t>s</w:t>
      </w:r>
      <w:r w:rsidR="00EA31B9">
        <w:t xml:space="preserve"> das anuidades atrasadas </w:t>
      </w:r>
      <w:r w:rsidR="002D63E6">
        <w:t>para traçar estratégias de cobranças.</w:t>
      </w:r>
      <w:r w:rsidR="00EA31B9">
        <w:t xml:space="preserve"> O presidente Napoleão informou que enviou por </w:t>
      </w:r>
      <w:r w:rsidR="00852385">
        <w:t>e-mail</w:t>
      </w:r>
      <w:r w:rsidR="00EA31B9">
        <w:t xml:space="preserve"> uma cobrança aos arquitetos com anuidades em atraso, o mesmo leu </w:t>
      </w:r>
      <w:r w:rsidR="00852385">
        <w:t xml:space="preserve">o texto da cobrança e todos concordaram com o teor da redação. Em seguida a conselheira Jéssica Chaves informou que </w:t>
      </w:r>
      <w:r w:rsidR="002D63E6">
        <w:t>acontecerá</w:t>
      </w:r>
      <w:r w:rsidR="00852385">
        <w:t xml:space="preserve"> nos dias 21 e 22 de maio de 2018 </w:t>
      </w:r>
      <w:r w:rsidR="009F64F4">
        <w:t xml:space="preserve">o Seminário de Assistência Técnica em Fortaleza, o evento </w:t>
      </w:r>
      <w:r w:rsidR="00C7320E">
        <w:t>será realizado pelo CAU/CE conjuntamente com o CAU/BR. O conselheiro Campelo Costa informou que não poderá participar do Seminário da CED no Rio Janeiro devido a problemas pessoais. Ele ainda falou que a CED está trabalhando para resolver todos os processos acumulados. A conselheira Márcia Cavalcante informou que será realizado no mês de maio do ano corrente o Encontro dos Coordenadores das Instituições de Ensino S</w:t>
      </w:r>
      <w:r w:rsidR="00764576">
        <w:t>uperior em Arquitetura d</w:t>
      </w:r>
      <w:r w:rsidR="00C7320E">
        <w:t>o Ceará.</w:t>
      </w:r>
      <w:r w:rsidR="001A6C92">
        <w:t xml:space="preserve"> </w:t>
      </w:r>
      <w:r w:rsidR="00047321">
        <w:t xml:space="preserve">Logo após, a conselheira Rebeca Gaspar falou sobre os processos embarreirados </w:t>
      </w:r>
      <w:r w:rsidR="00E845B0">
        <w:t xml:space="preserve">da CEP </w:t>
      </w:r>
      <w:r w:rsidR="00047321">
        <w:t xml:space="preserve">e sobre a importância de traçar um plano </w:t>
      </w:r>
      <w:r w:rsidR="00B40838">
        <w:t xml:space="preserve">de fiscalização para melhorar as ações </w:t>
      </w:r>
      <w:r w:rsidR="00047321">
        <w:t>do CAU/CE. O presidente Napoleão informou sobre a possibilidade de um convênio com a UNIMED, ele ainda disse que a conselheira Denise Sá foi bastante ativa na intermediação desse provável convênio. Ainda em seus informes</w:t>
      </w:r>
      <w:r w:rsidR="00764576">
        <w:t>,</w:t>
      </w:r>
      <w:r w:rsidR="00047321">
        <w:t xml:space="preserve"> o presidente disse que está em </w:t>
      </w:r>
      <w:r w:rsidR="00E845B0">
        <w:t>estudo um convênio com o SEBRAE. O</w:t>
      </w:r>
      <w:r w:rsidR="00047321">
        <w:t xml:space="preserve">s representantes do SEBRAE ficaram interessados em fazer um projeto direcionado aos arquitetos. O presidente </w:t>
      </w:r>
      <w:r w:rsidR="00BE7E69">
        <w:t>comunicou sua ida a Brasília, na Câmara dos Deputados,</w:t>
      </w:r>
      <w:r w:rsidR="00560CFF">
        <w:t xml:space="preserve"> junto com outros presidentes de</w:t>
      </w:r>
      <w:r w:rsidR="00BE7E69">
        <w:t xml:space="preserve"> CAU para tratar do Projeto de Lei 9818 e o Projeto Decreto Legislativo </w:t>
      </w:r>
      <w:r w:rsidR="00BE7E69">
        <w:lastRenderedPageBreak/>
        <w:t>901.</w:t>
      </w:r>
      <w:r w:rsidR="007D226C">
        <w:t xml:space="preserve"> Em seguida, </w:t>
      </w:r>
      <w:r w:rsidR="00E010C3">
        <w:t>o presidente</w:t>
      </w:r>
      <w:r w:rsidR="007D226C">
        <w:t xml:space="preserve"> informou a </w:t>
      </w:r>
      <w:r w:rsidR="00E010C3">
        <w:t>todos a contratação do assessor jurídico, Igor Cesar Leite Perei</w:t>
      </w:r>
      <w:r w:rsidR="00764576">
        <w:t>ra Martins, para o</w:t>
      </w:r>
      <w:r w:rsidR="00E010C3">
        <w:t xml:space="preserve"> Conselho.</w:t>
      </w:r>
      <w:r w:rsidR="00764576">
        <w:t xml:space="preserve"> O presidente lembrou a todos que o advogado concursado do CAU/CE está cedido ao Governo do Estado do Ceará</w:t>
      </w:r>
      <w:r w:rsidR="00EA21E6">
        <w:t>, por esse motivo a contratação de um assessor</w:t>
      </w:r>
      <w:r w:rsidR="00764576">
        <w:t>.</w:t>
      </w:r>
      <w:r w:rsidR="00E010C3">
        <w:t xml:space="preserve"> O conselheiro Lucas </w:t>
      </w:r>
      <w:proofErr w:type="spellStart"/>
      <w:r w:rsidR="00E010C3">
        <w:t>Rozzoline</w:t>
      </w:r>
      <w:proofErr w:type="spellEnd"/>
      <w:r w:rsidR="00E010C3">
        <w:t xml:space="preserve"> questionou a escolha do novo advogado. O conselheiro Antônio </w:t>
      </w:r>
      <w:proofErr w:type="spellStart"/>
      <w:r w:rsidR="00E010C3">
        <w:t>Laprivítera</w:t>
      </w:r>
      <w:proofErr w:type="spellEnd"/>
      <w:r w:rsidR="00E010C3">
        <w:t xml:space="preserve"> e o presidente </w:t>
      </w:r>
      <w:r w:rsidR="00772D99">
        <w:t>d</w:t>
      </w:r>
      <w:r w:rsidR="00E010C3">
        <w:t xml:space="preserve">o </w:t>
      </w:r>
      <w:r w:rsidR="006425FD">
        <w:t>CAU/CE justificaram a escolha reafirmando a competência do referido assessor.</w:t>
      </w:r>
      <w:r w:rsidR="00497E10">
        <w:t xml:space="preserve"> O conselheiro Lucas </w:t>
      </w:r>
      <w:proofErr w:type="spellStart"/>
      <w:r w:rsidR="00497E10">
        <w:t>Rozzoline</w:t>
      </w:r>
      <w:proofErr w:type="spellEnd"/>
      <w:r w:rsidR="00497E10">
        <w:t xml:space="preserve"> encaminhou um e-mail à secretaria geral para acrescentar o seguinte texto: </w:t>
      </w:r>
      <w:r w:rsidR="00497E10" w:rsidRPr="00497E10">
        <w:rPr>
          <w:rFonts w:asciiTheme="minorHAnsi" w:hAnsiTheme="minorHAnsi"/>
          <w:color w:val="000000" w:themeColor="text1"/>
        </w:rPr>
        <w:t>“</w:t>
      </w:r>
      <w:r w:rsidR="00497E10" w:rsidRPr="00497E10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 xml:space="preserve">Lucas pediu </w:t>
      </w:r>
      <w:bookmarkStart w:id="0" w:name="_GoBack"/>
      <w:bookmarkEnd w:id="0"/>
      <w:r w:rsidR="00497E10" w:rsidRPr="00497E10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>o currículo do assessor que seria indicado para o cargo. Napoleão respondeu que poderia apresentar o docum</w:t>
      </w:r>
      <w:r w:rsidR="00B468B2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 xml:space="preserve">ento sem problemas. Logo, Antônio </w:t>
      </w:r>
      <w:proofErr w:type="spellStart"/>
      <w:r w:rsidR="00B468B2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>Laprovitera</w:t>
      </w:r>
      <w:proofErr w:type="spellEnd"/>
      <w:r w:rsidR="00497E10" w:rsidRPr="00497E10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 xml:space="preserve"> perguntou a Lucas se este tinha algum nome pra indicar. Lucas respondeu que não, e rebateu a pergunta: </w:t>
      </w:r>
      <w:proofErr w:type="gramStart"/>
      <w:r w:rsidR="00497E10" w:rsidRPr="00497E10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 xml:space="preserve">"e você </w:t>
      </w:r>
      <w:proofErr w:type="spellStart"/>
      <w:r w:rsidR="00B468B2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>Laprovitera</w:t>
      </w:r>
      <w:proofErr w:type="spellEnd"/>
      <w:r w:rsidR="00B468B2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>, tem alguma indicação?"</w:t>
      </w:r>
      <w:proofErr w:type="gramEnd"/>
      <w:r w:rsidR="00B468B2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 xml:space="preserve">. </w:t>
      </w:r>
      <w:proofErr w:type="spellStart"/>
      <w:r w:rsidR="00B468B2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>Laprovitera</w:t>
      </w:r>
      <w:proofErr w:type="spellEnd"/>
      <w:r w:rsidR="00497E10" w:rsidRPr="00497E10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 xml:space="preserve"> respondeu que sim, e que essa indicação se chamava, Igor Martins. Em seguida Lucas perguntou se Igor Martins seria sócio do filho de </w:t>
      </w:r>
      <w:proofErr w:type="spellStart"/>
      <w:r w:rsidR="00B468B2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>Laprovitera</w:t>
      </w:r>
      <w:proofErr w:type="spellEnd"/>
      <w:r w:rsidR="00497E10" w:rsidRPr="00497E10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>. Este, demonstrando</w:t>
      </w:r>
      <w:r w:rsidR="00764576">
        <w:rPr>
          <w:rFonts w:asciiTheme="minorHAnsi" w:hAnsiTheme="minorHAnsi" w:cs="Segoe UI"/>
          <w:i/>
          <w:iCs/>
          <w:color w:val="000000" w:themeColor="text1"/>
          <w:sz w:val="23"/>
          <w:szCs w:val="23"/>
          <w:shd w:val="clear" w:color="auto" w:fill="FFFFFF"/>
        </w:rPr>
        <w:t xml:space="preserve"> estar ofendido, disse que não”</w:t>
      </w:r>
      <w:r w:rsidR="00764576">
        <w:t xml:space="preserve">.  </w:t>
      </w:r>
      <w:r w:rsidR="0035232E" w:rsidRPr="0035232E">
        <w:rPr>
          <w:b/>
          <w:u w:val="single"/>
        </w:rPr>
        <w:t>1</w:t>
      </w:r>
      <w:r w:rsidR="00D33DCA" w:rsidRPr="0035232E">
        <w:rPr>
          <w:b/>
          <w:u w:val="single"/>
        </w:rPr>
        <w:t>.</w:t>
      </w:r>
      <w:r w:rsidR="00D33DCA">
        <w:rPr>
          <w:b/>
          <w:u w:val="single"/>
        </w:rPr>
        <w:t xml:space="preserve"> </w:t>
      </w:r>
      <w:r w:rsidR="000C0D9A">
        <w:rPr>
          <w:b/>
          <w:u w:val="single"/>
        </w:rPr>
        <w:t>Proposta de inclusão de pauta</w:t>
      </w:r>
      <w:r w:rsidR="00D33DCA">
        <w:rPr>
          <w:b/>
          <w:u w:val="single"/>
        </w:rPr>
        <w:t>:</w:t>
      </w:r>
      <w:r w:rsidR="00D33DCA">
        <w:rPr>
          <w:b/>
        </w:rPr>
        <w:t xml:space="preserve"> </w:t>
      </w:r>
      <w:r w:rsidR="000C0D9A">
        <w:t xml:space="preserve">Não houve inclusão de assuntos. </w:t>
      </w:r>
      <w:r w:rsidR="00CB5D3D">
        <w:rPr>
          <w:b/>
          <w:u w:val="single"/>
        </w:rPr>
        <w:t>2</w:t>
      </w:r>
      <w:r w:rsidR="00D33DCA">
        <w:rPr>
          <w:b/>
          <w:u w:val="single"/>
        </w:rPr>
        <w:t>.</w:t>
      </w:r>
      <w:r w:rsidR="00741669">
        <w:rPr>
          <w:b/>
          <w:u w:val="single"/>
        </w:rPr>
        <w:t xml:space="preserve"> Re</w:t>
      </w:r>
      <w:r w:rsidR="000C0D9A">
        <w:rPr>
          <w:b/>
          <w:u w:val="single"/>
        </w:rPr>
        <w:t>presentações do CAU/CE</w:t>
      </w:r>
      <w:r w:rsidR="00F721CD">
        <w:rPr>
          <w:b/>
          <w:spacing w:val="-3"/>
          <w:u w:val="single"/>
        </w:rPr>
        <w:t>.</w:t>
      </w:r>
      <w:r w:rsidR="00D33DCA">
        <w:rPr>
          <w:b/>
        </w:rPr>
        <w:t xml:space="preserve"> </w:t>
      </w:r>
      <w:r w:rsidR="00741669">
        <w:t xml:space="preserve">O </w:t>
      </w:r>
      <w:r w:rsidR="00F721CD">
        <w:t xml:space="preserve">presidente </w:t>
      </w:r>
      <w:r w:rsidR="00741669">
        <w:t>Napoleão</w:t>
      </w:r>
      <w:r w:rsidR="000C0D9A">
        <w:t xml:space="preserve"> leu o ponto</w:t>
      </w:r>
      <w:r w:rsidR="00DC2E40">
        <w:t xml:space="preserve"> de pauta e </w:t>
      </w:r>
      <w:r w:rsidR="00772D99">
        <w:t>foi escolhido consensualmente entre os presentes o conselheiro que participará das reuniões de cada órgão.</w:t>
      </w:r>
      <w:r w:rsidR="00DC2E40">
        <w:t xml:space="preserve"> O conselheiro Lucas </w:t>
      </w:r>
      <w:proofErr w:type="spellStart"/>
      <w:r w:rsidR="00DC2E40">
        <w:t>Rozzoline</w:t>
      </w:r>
      <w:proofErr w:type="spellEnd"/>
      <w:r w:rsidR="00DC2E40">
        <w:t xml:space="preserve"> irá participar das reuniões da Câmara do Setor Imobiliário, </w:t>
      </w:r>
      <w:r w:rsidR="0094015B">
        <w:t>O conselheiro</w:t>
      </w:r>
      <w:r w:rsidR="00DC2E40">
        <w:t xml:space="preserve"> Jefferson John representará o CAU/CE no Fórum Permanente das Barracas da Praia do Futuro</w:t>
      </w:r>
      <w:r w:rsidR="0094015B">
        <w:t xml:space="preserve"> e </w:t>
      </w:r>
      <w:r w:rsidR="00B40838">
        <w:t xml:space="preserve">no </w:t>
      </w:r>
      <w:r w:rsidR="0094015B">
        <w:t>Conselho Estadual das Cidades. Já o Comitê de Segurança Viária e a Instância Colegiada Deliberativa das Regiões Metropolitanas do Ceará serão acompanhados pelo conselheiro Rodrigo Ponce de Leon.</w:t>
      </w:r>
      <w:r w:rsidR="00016819">
        <w:t xml:space="preserve"> A conselheira Rebeca Gaspar Maia irá participar dos encontros do Conselho Municipal de Habitação Popular. </w:t>
      </w:r>
      <w:r w:rsidR="00016819" w:rsidRPr="00016819">
        <w:rPr>
          <w:b/>
          <w:u w:val="single"/>
        </w:rPr>
        <w:t>3.Relatório de Processos para aprovação:</w:t>
      </w:r>
      <w:r w:rsidR="00016819">
        <w:rPr>
          <w:b/>
          <w:u w:val="single"/>
        </w:rPr>
        <w:t xml:space="preserve"> </w:t>
      </w:r>
      <w:r w:rsidR="00016819">
        <w:t xml:space="preserve">O conselheiro Jefferson John iniciou a leitura do relatório referente ao Processo nº 1000031850/2016, ele votou pela manutenção da multa aprovada pela CEP. O recurso ao plenário </w:t>
      </w:r>
      <w:r w:rsidR="00F37127">
        <w:t>não foi aceito pelos conselheiros</w:t>
      </w:r>
      <w:r w:rsidR="00016819">
        <w:t xml:space="preserve">. </w:t>
      </w:r>
      <w:r w:rsidR="00F37127">
        <w:t>A votação do rec</w:t>
      </w:r>
      <w:r w:rsidR="00B40838">
        <w:t>urso foi de 07 votos a favor d</w:t>
      </w:r>
      <w:r w:rsidR="00F37127">
        <w:t>a manutenção da multa. Dando continuidade a conselheira</w:t>
      </w:r>
      <w:r w:rsidR="00B40838">
        <w:t xml:space="preserve"> Rebeca Gaspar</w:t>
      </w:r>
      <w:r w:rsidR="00F37127">
        <w:t xml:space="preserve"> relatou o Processo nº 1000027503/2015, ela também votou pela manutenção da multa aprovada pela CEP. O recurso ao plenário não foi aceito pelos conselheiros. A votação do recurso foi de 07 vo</w:t>
      </w:r>
      <w:r w:rsidR="00B40838">
        <w:t>tos a favor d</w:t>
      </w:r>
      <w:r w:rsidR="00F37127">
        <w:t>a</w:t>
      </w:r>
      <w:r w:rsidR="00E97ABE">
        <w:t xml:space="preserve"> manutenção da multa</w:t>
      </w:r>
      <w:r w:rsidR="00CC77D3">
        <w:t xml:space="preserve">. </w:t>
      </w:r>
      <w:r w:rsidR="00D33DCA">
        <w:t xml:space="preserve"> </w:t>
      </w:r>
      <w:r w:rsidR="00E97ABE">
        <w:rPr>
          <w:b/>
          <w:u w:val="single"/>
        </w:rPr>
        <w:t>4</w:t>
      </w:r>
      <w:r w:rsidR="00D33DCA">
        <w:rPr>
          <w:b/>
          <w:u w:val="single"/>
        </w:rPr>
        <w:t>.</w:t>
      </w:r>
      <w:r w:rsidR="00C4647C">
        <w:rPr>
          <w:b/>
          <w:u w:val="single"/>
        </w:rPr>
        <w:t xml:space="preserve"> </w:t>
      </w:r>
      <w:r w:rsidR="00D33DCA">
        <w:rPr>
          <w:b/>
          <w:u w:val="single"/>
        </w:rPr>
        <w:t>E</w:t>
      </w:r>
      <w:r w:rsidR="00E97ABE">
        <w:rPr>
          <w:b/>
          <w:u w:val="single"/>
        </w:rPr>
        <w:t xml:space="preserve">ncontro Nacional de Ergonomia do Ambiente Construído 2018: </w:t>
      </w:r>
      <w:r w:rsidR="00D33DCA">
        <w:rPr>
          <w:b/>
        </w:rPr>
        <w:t xml:space="preserve"> </w:t>
      </w:r>
      <w:r w:rsidR="00E97ABE">
        <w:t>O presidente informou que não poderia patrocinar o evento, mas poderia divulgar o evento nas mídias do CAU e pagar a inscrição dos</w:t>
      </w:r>
      <w:r w:rsidR="00912B08">
        <w:t xml:space="preserve"> conselheiros que se interessar</w:t>
      </w:r>
      <w:r w:rsidR="00E97ABE">
        <w:t xml:space="preserve">em em participar. </w:t>
      </w:r>
      <w:r w:rsidR="00E97ABE" w:rsidRPr="00E97ABE">
        <w:rPr>
          <w:b/>
          <w:u w:val="single"/>
        </w:rPr>
        <w:t>5.Apresentação da contribuição do CAU/CE na alteração da Resolução nº 10 CAU/BR:</w:t>
      </w:r>
      <w:r w:rsidR="00E97ABE">
        <w:t xml:space="preserve"> Seguindo a reunião, o presidente solicitou </w:t>
      </w:r>
      <w:r w:rsidR="00370322">
        <w:t xml:space="preserve">que </w:t>
      </w:r>
      <w:r w:rsidR="00E97ABE">
        <w:t>o a</w:t>
      </w:r>
      <w:r w:rsidR="00370322">
        <w:t>nalista Luiz Cláudio Veccio apresentasse</w:t>
      </w:r>
      <w:r w:rsidR="00E97ABE">
        <w:t xml:space="preserve"> o texto enviado ao </w:t>
      </w:r>
      <w:r w:rsidR="00E97ABE">
        <w:lastRenderedPageBreak/>
        <w:t xml:space="preserve">CAU/BR com as alterações feitas pelo CAU/CE a título de </w:t>
      </w:r>
      <w:r w:rsidR="00370322">
        <w:t xml:space="preserve">contribuição. </w:t>
      </w:r>
      <w:proofErr w:type="gramStart"/>
      <w:r w:rsidR="00370322" w:rsidRPr="00370322">
        <w:rPr>
          <w:b/>
          <w:u w:val="single"/>
        </w:rPr>
        <w:t>6.</w:t>
      </w:r>
      <w:proofErr w:type="gramEnd"/>
      <w:r w:rsidR="00370322" w:rsidRPr="00370322">
        <w:rPr>
          <w:b/>
          <w:u w:val="single"/>
        </w:rPr>
        <w:t xml:space="preserve">Denúncia oriunda do Ministério Público sobre diárias: </w:t>
      </w:r>
      <w:r w:rsidR="00370322">
        <w:t xml:space="preserve">O presidente Napoleão informou a todos que recebeu uma denúncia do Ministério Público a respeito das diárias recebidas por ele. O presidente falou que enviou sua defesa ao MP </w:t>
      </w:r>
      <w:r w:rsidR="00620222">
        <w:t>e se diz tranquilo quanto à legalidade dos valores recebidos. Disse ainda que está amparado por Resolução e Portaria, além do Portal da Transparência que mostra toda a prestação de contas do CAU/CE.</w:t>
      </w:r>
      <w:r w:rsidR="007D226C">
        <w:t xml:space="preserve"> </w:t>
      </w:r>
      <w:proofErr w:type="gramStart"/>
      <w:r w:rsidR="007D226C" w:rsidRPr="007D226C">
        <w:rPr>
          <w:b/>
          <w:u w:val="single"/>
        </w:rPr>
        <w:t>7.</w:t>
      </w:r>
      <w:proofErr w:type="gramEnd"/>
      <w:r w:rsidR="007D226C" w:rsidRPr="007D226C">
        <w:rPr>
          <w:b/>
          <w:u w:val="single"/>
        </w:rPr>
        <w:t>Excesso de demanda de processos na CEP:</w:t>
      </w:r>
      <w:r w:rsidR="007D226C">
        <w:t xml:space="preserve"> O assunto ficou para ser discutido na próxima plenária. </w:t>
      </w:r>
      <w:r w:rsidR="007D226C" w:rsidRPr="00B40838">
        <w:rPr>
          <w:b/>
          <w:u w:val="single"/>
        </w:rPr>
        <w:t>8. Encerramento:</w:t>
      </w:r>
      <w:r w:rsidR="00B40838">
        <w:t xml:space="preserve"> Sem</w:t>
      </w:r>
      <w:r w:rsidR="007D226C">
        <w:t xml:space="preserve"> mais nada a tratar a reunião foi encerrada às 19h40min.</w:t>
      </w:r>
    </w:p>
    <w:p w:rsidR="00AE09A7" w:rsidRPr="007D226C" w:rsidRDefault="00AE09A7" w:rsidP="007D226C">
      <w:pPr>
        <w:spacing w:before="119" w:line="360" w:lineRule="auto"/>
        <w:ind w:right="-1"/>
        <w:jc w:val="both"/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42F7E" w:rsidRDefault="00EA28C7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Napoleão Ferreira da Silva Neto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Presidente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3602B5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Patrícia Aguiar</w:t>
      </w:r>
    </w:p>
    <w:p w:rsidR="003602B5" w:rsidRPr="005220A6" w:rsidRDefault="003602B5" w:rsidP="003602B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Secretária Geral</w:t>
      </w:r>
    </w:p>
    <w:sectPr w:rsidR="003602B5" w:rsidRPr="005220A6" w:rsidSect="00E84805">
      <w:headerReference w:type="default" r:id="rId9"/>
      <w:pgSz w:w="11906" w:h="16838"/>
      <w:pgMar w:top="1843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285" w:rsidRDefault="00464285">
      <w:pPr>
        <w:spacing w:after="0" w:line="240" w:lineRule="auto"/>
      </w:pPr>
      <w:r>
        <w:separator/>
      </w:r>
    </w:p>
  </w:endnote>
  <w:endnote w:type="continuationSeparator" w:id="0">
    <w:p w:rsidR="00464285" w:rsidRDefault="0046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285" w:rsidRDefault="00464285">
      <w:pPr>
        <w:spacing w:after="0" w:line="240" w:lineRule="auto"/>
      </w:pPr>
      <w:r>
        <w:separator/>
      </w:r>
    </w:p>
  </w:footnote>
  <w:footnote w:type="continuationSeparator" w:id="0">
    <w:p w:rsidR="00464285" w:rsidRDefault="004642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285" w:rsidRDefault="00464285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0C02BD41" wp14:editId="60231EE2">
          <wp:simplePos x="0" y="0"/>
          <wp:positionH relativeFrom="column">
            <wp:posOffset>-1003935</wp:posOffset>
          </wp:positionH>
          <wp:positionV relativeFrom="paragraph">
            <wp:posOffset>-449580</wp:posOffset>
          </wp:positionV>
          <wp:extent cx="7451725" cy="10290810"/>
          <wp:effectExtent l="0" t="0" r="0" b="0"/>
          <wp:wrapNone/>
          <wp:docPr id="12" name="Imagem 12" descr="CAU-CE - Papel Timbrad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CE - Papel Timbrad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51725" cy="10290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4285" w:rsidRDefault="004642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82F54"/>
    <w:multiLevelType w:val="hybridMultilevel"/>
    <w:tmpl w:val="D834BF88"/>
    <w:lvl w:ilvl="0" w:tplc="31366A3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3AF17FD8"/>
    <w:multiLevelType w:val="hybridMultilevel"/>
    <w:tmpl w:val="9D9265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2428D"/>
    <w:multiLevelType w:val="hybridMultilevel"/>
    <w:tmpl w:val="A0BCEDCE"/>
    <w:lvl w:ilvl="0" w:tplc="AE4635A6">
      <w:start w:val="1"/>
      <w:numFmt w:val="decimal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8A689B0">
      <w:numFmt w:val="bullet"/>
      <w:lvlText w:val="•"/>
      <w:lvlJc w:val="left"/>
      <w:pPr>
        <w:ind w:left="2846" w:hanging="284"/>
      </w:pPr>
      <w:rPr>
        <w:rFonts w:hint="default"/>
      </w:rPr>
    </w:lvl>
    <w:lvl w:ilvl="2" w:tplc="B0C0653A">
      <w:numFmt w:val="bullet"/>
      <w:lvlText w:val="•"/>
      <w:lvlJc w:val="left"/>
      <w:pPr>
        <w:ind w:left="3852" w:hanging="284"/>
      </w:pPr>
      <w:rPr>
        <w:rFonts w:hint="default"/>
      </w:rPr>
    </w:lvl>
    <w:lvl w:ilvl="3" w:tplc="00B8FE78">
      <w:numFmt w:val="bullet"/>
      <w:lvlText w:val="•"/>
      <w:lvlJc w:val="left"/>
      <w:pPr>
        <w:ind w:left="4859" w:hanging="284"/>
      </w:pPr>
      <w:rPr>
        <w:rFonts w:hint="default"/>
      </w:rPr>
    </w:lvl>
    <w:lvl w:ilvl="4" w:tplc="D8B29ECC">
      <w:numFmt w:val="bullet"/>
      <w:lvlText w:val="•"/>
      <w:lvlJc w:val="left"/>
      <w:pPr>
        <w:ind w:left="5865" w:hanging="284"/>
      </w:pPr>
      <w:rPr>
        <w:rFonts w:hint="default"/>
      </w:rPr>
    </w:lvl>
    <w:lvl w:ilvl="5" w:tplc="7F346332">
      <w:numFmt w:val="bullet"/>
      <w:lvlText w:val="•"/>
      <w:lvlJc w:val="left"/>
      <w:pPr>
        <w:ind w:left="6872" w:hanging="284"/>
      </w:pPr>
      <w:rPr>
        <w:rFonts w:hint="default"/>
      </w:rPr>
    </w:lvl>
    <w:lvl w:ilvl="6" w:tplc="0ED086BA">
      <w:numFmt w:val="bullet"/>
      <w:lvlText w:val="•"/>
      <w:lvlJc w:val="left"/>
      <w:pPr>
        <w:ind w:left="7878" w:hanging="284"/>
      </w:pPr>
      <w:rPr>
        <w:rFonts w:hint="default"/>
      </w:rPr>
    </w:lvl>
    <w:lvl w:ilvl="7" w:tplc="08142F04">
      <w:numFmt w:val="bullet"/>
      <w:lvlText w:val="•"/>
      <w:lvlJc w:val="left"/>
      <w:pPr>
        <w:ind w:left="8884" w:hanging="284"/>
      </w:pPr>
      <w:rPr>
        <w:rFonts w:hint="default"/>
      </w:rPr>
    </w:lvl>
    <w:lvl w:ilvl="8" w:tplc="014E6B88">
      <w:numFmt w:val="bullet"/>
      <w:lvlText w:val="•"/>
      <w:lvlJc w:val="left"/>
      <w:pPr>
        <w:ind w:left="9891" w:hanging="284"/>
      </w:pPr>
      <w:rPr>
        <w:rFonts w:hint="default"/>
      </w:rPr>
    </w:lvl>
  </w:abstractNum>
  <w:abstractNum w:abstractNumId="3">
    <w:nsid w:val="43612FF5"/>
    <w:multiLevelType w:val="hybridMultilevel"/>
    <w:tmpl w:val="29888F68"/>
    <w:lvl w:ilvl="0" w:tplc="28D24396">
      <w:start w:val="1"/>
      <w:numFmt w:val="decimal"/>
      <w:lvlText w:val="%1."/>
      <w:lvlJc w:val="left"/>
      <w:pPr>
        <w:ind w:left="1843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59A44022">
      <w:start w:val="1"/>
      <w:numFmt w:val="upperRoman"/>
      <w:lvlText w:val="%2."/>
      <w:lvlJc w:val="left"/>
      <w:pPr>
        <w:ind w:left="2279" w:hanging="490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2"/>
        <w:szCs w:val="22"/>
      </w:rPr>
    </w:lvl>
    <w:lvl w:ilvl="2" w:tplc="B18CB674">
      <w:numFmt w:val="bullet"/>
      <w:lvlText w:val="•"/>
      <w:lvlJc w:val="left"/>
      <w:pPr>
        <w:ind w:left="4520" w:hanging="490"/>
      </w:pPr>
      <w:rPr>
        <w:rFonts w:hint="default"/>
      </w:rPr>
    </w:lvl>
    <w:lvl w:ilvl="3" w:tplc="FCE4715E">
      <w:numFmt w:val="bullet"/>
      <w:lvlText w:val="•"/>
      <w:lvlJc w:val="left"/>
      <w:pPr>
        <w:ind w:left="6120" w:hanging="490"/>
      </w:pPr>
      <w:rPr>
        <w:rFonts w:hint="default"/>
      </w:rPr>
    </w:lvl>
    <w:lvl w:ilvl="4" w:tplc="A2BC8A16">
      <w:numFmt w:val="bullet"/>
      <w:lvlText w:val="•"/>
      <w:lvlJc w:val="left"/>
      <w:pPr>
        <w:ind w:left="6946" w:hanging="490"/>
      </w:pPr>
      <w:rPr>
        <w:rFonts w:hint="default"/>
      </w:rPr>
    </w:lvl>
    <w:lvl w:ilvl="5" w:tplc="FC8E9F4E">
      <w:numFmt w:val="bullet"/>
      <w:lvlText w:val="•"/>
      <w:lvlJc w:val="left"/>
      <w:pPr>
        <w:ind w:left="7772" w:hanging="490"/>
      </w:pPr>
      <w:rPr>
        <w:rFonts w:hint="default"/>
      </w:rPr>
    </w:lvl>
    <w:lvl w:ilvl="6" w:tplc="20828CA0">
      <w:numFmt w:val="bullet"/>
      <w:lvlText w:val="•"/>
      <w:lvlJc w:val="left"/>
      <w:pPr>
        <w:ind w:left="8598" w:hanging="490"/>
      </w:pPr>
      <w:rPr>
        <w:rFonts w:hint="default"/>
      </w:rPr>
    </w:lvl>
    <w:lvl w:ilvl="7" w:tplc="5010F184">
      <w:numFmt w:val="bullet"/>
      <w:lvlText w:val="•"/>
      <w:lvlJc w:val="left"/>
      <w:pPr>
        <w:ind w:left="9425" w:hanging="490"/>
      </w:pPr>
      <w:rPr>
        <w:rFonts w:hint="default"/>
      </w:rPr>
    </w:lvl>
    <w:lvl w:ilvl="8" w:tplc="FC92F312">
      <w:numFmt w:val="bullet"/>
      <w:lvlText w:val="•"/>
      <w:lvlJc w:val="left"/>
      <w:pPr>
        <w:ind w:left="10251" w:hanging="490"/>
      </w:pPr>
      <w:rPr>
        <w:rFonts w:hint="default"/>
      </w:rPr>
    </w:lvl>
  </w:abstractNum>
  <w:abstractNum w:abstractNumId="4">
    <w:nsid w:val="483A1CF0"/>
    <w:multiLevelType w:val="hybridMultilevel"/>
    <w:tmpl w:val="C8A85F72"/>
    <w:lvl w:ilvl="0" w:tplc="0ACEC586">
      <w:start w:val="1"/>
      <w:numFmt w:val="upperRoman"/>
      <w:lvlText w:val="%1."/>
      <w:lvlJc w:val="left"/>
      <w:pPr>
        <w:ind w:left="711" w:hanging="71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178815D6">
      <w:numFmt w:val="bullet"/>
      <w:lvlText w:val="•"/>
      <w:lvlJc w:val="left"/>
      <w:pPr>
        <w:ind w:left="3242" w:hanging="711"/>
      </w:pPr>
      <w:rPr>
        <w:rFonts w:hint="default"/>
      </w:rPr>
    </w:lvl>
    <w:lvl w:ilvl="2" w:tplc="F4CCF3D8">
      <w:numFmt w:val="bullet"/>
      <w:lvlText w:val="•"/>
      <w:lvlJc w:val="left"/>
      <w:pPr>
        <w:ind w:left="4204" w:hanging="711"/>
      </w:pPr>
      <w:rPr>
        <w:rFonts w:hint="default"/>
      </w:rPr>
    </w:lvl>
    <w:lvl w:ilvl="3" w:tplc="3E72F898">
      <w:numFmt w:val="bullet"/>
      <w:lvlText w:val="•"/>
      <w:lvlJc w:val="left"/>
      <w:pPr>
        <w:ind w:left="5167" w:hanging="711"/>
      </w:pPr>
      <w:rPr>
        <w:rFonts w:hint="default"/>
      </w:rPr>
    </w:lvl>
    <w:lvl w:ilvl="4" w:tplc="8B409B78">
      <w:numFmt w:val="bullet"/>
      <w:lvlText w:val="•"/>
      <w:lvlJc w:val="left"/>
      <w:pPr>
        <w:ind w:left="6129" w:hanging="711"/>
      </w:pPr>
      <w:rPr>
        <w:rFonts w:hint="default"/>
      </w:rPr>
    </w:lvl>
    <w:lvl w:ilvl="5" w:tplc="D1F430D0">
      <w:numFmt w:val="bullet"/>
      <w:lvlText w:val="•"/>
      <w:lvlJc w:val="left"/>
      <w:pPr>
        <w:ind w:left="7092" w:hanging="711"/>
      </w:pPr>
      <w:rPr>
        <w:rFonts w:hint="default"/>
      </w:rPr>
    </w:lvl>
    <w:lvl w:ilvl="6" w:tplc="EC482060">
      <w:numFmt w:val="bullet"/>
      <w:lvlText w:val="•"/>
      <w:lvlJc w:val="left"/>
      <w:pPr>
        <w:ind w:left="8054" w:hanging="711"/>
      </w:pPr>
      <w:rPr>
        <w:rFonts w:hint="default"/>
      </w:rPr>
    </w:lvl>
    <w:lvl w:ilvl="7" w:tplc="4DA8AA38">
      <w:numFmt w:val="bullet"/>
      <w:lvlText w:val="•"/>
      <w:lvlJc w:val="left"/>
      <w:pPr>
        <w:ind w:left="9016" w:hanging="711"/>
      </w:pPr>
      <w:rPr>
        <w:rFonts w:hint="default"/>
      </w:rPr>
    </w:lvl>
    <w:lvl w:ilvl="8" w:tplc="B46877AE">
      <w:numFmt w:val="bullet"/>
      <w:lvlText w:val="•"/>
      <w:lvlJc w:val="left"/>
      <w:pPr>
        <w:ind w:left="9979" w:hanging="711"/>
      </w:pPr>
      <w:rPr>
        <w:rFonts w:hint="default"/>
      </w:rPr>
    </w:lvl>
  </w:abstractNum>
  <w:abstractNum w:abstractNumId="5">
    <w:nsid w:val="5F6F7BE8"/>
    <w:multiLevelType w:val="hybridMultilevel"/>
    <w:tmpl w:val="813438B6"/>
    <w:lvl w:ilvl="0" w:tplc="F022DC98">
      <w:start w:val="1"/>
      <w:numFmt w:val="lowerLetter"/>
      <w:lvlText w:val="%1)"/>
      <w:lvlJc w:val="left"/>
      <w:pPr>
        <w:ind w:left="1790" w:hanging="23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2"/>
        <w:szCs w:val="22"/>
      </w:rPr>
    </w:lvl>
    <w:lvl w:ilvl="1" w:tplc="670A5D72">
      <w:numFmt w:val="bullet"/>
      <w:lvlText w:val="•"/>
      <w:lvlJc w:val="left"/>
      <w:pPr>
        <w:ind w:left="2810" w:hanging="231"/>
      </w:pPr>
      <w:rPr>
        <w:rFonts w:hint="default"/>
      </w:rPr>
    </w:lvl>
    <w:lvl w:ilvl="2" w:tplc="76C4BBA6">
      <w:numFmt w:val="bullet"/>
      <w:lvlText w:val="•"/>
      <w:lvlJc w:val="left"/>
      <w:pPr>
        <w:ind w:left="3820" w:hanging="231"/>
      </w:pPr>
      <w:rPr>
        <w:rFonts w:hint="default"/>
      </w:rPr>
    </w:lvl>
    <w:lvl w:ilvl="3" w:tplc="3E6E671E">
      <w:numFmt w:val="bullet"/>
      <w:lvlText w:val="•"/>
      <w:lvlJc w:val="left"/>
      <w:pPr>
        <w:ind w:left="4831" w:hanging="231"/>
      </w:pPr>
      <w:rPr>
        <w:rFonts w:hint="default"/>
      </w:rPr>
    </w:lvl>
    <w:lvl w:ilvl="4" w:tplc="776A8B5A">
      <w:numFmt w:val="bullet"/>
      <w:lvlText w:val="•"/>
      <w:lvlJc w:val="left"/>
      <w:pPr>
        <w:ind w:left="5841" w:hanging="231"/>
      </w:pPr>
      <w:rPr>
        <w:rFonts w:hint="default"/>
      </w:rPr>
    </w:lvl>
    <w:lvl w:ilvl="5" w:tplc="5DB203E4">
      <w:numFmt w:val="bullet"/>
      <w:lvlText w:val="•"/>
      <w:lvlJc w:val="left"/>
      <w:pPr>
        <w:ind w:left="6852" w:hanging="231"/>
      </w:pPr>
      <w:rPr>
        <w:rFonts w:hint="default"/>
      </w:rPr>
    </w:lvl>
    <w:lvl w:ilvl="6" w:tplc="95AC67BC">
      <w:numFmt w:val="bullet"/>
      <w:lvlText w:val="•"/>
      <w:lvlJc w:val="left"/>
      <w:pPr>
        <w:ind w:left="7862" w:hanging="231"/>
      </w:pPr>
      <w:rPr>
        <w:rFonts w:hint="default"/>
      </w:rPr>
    </w:lvl>
    <w:lvl w:ilvl="7" w:tplc="16B6AAB2">
      <w:numFmt w:val="bullet"/>
      <w:lvlText w:val="•"/>
      <w:lvlJc w:val="left"/>
      <w:pPr>
        <w:ind w:left="8872" w:hanging="231"/>
      </w:pPr>
      <w:rPr>
        <w:rFonts w:hint="default"/>
      </w:rPr>
    </w:lvl>
    <w:lvl w:ilvl="8" w:tplc="F3F25336">
      <w:numFmt w:val="bullet"/>
      <w:lvlText w:val="•"/>
      <w:lvlJc w:val="left"/>
      <w:pPr>
        <w:ind w:left="9883" w:hanging="231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0C5"/>
    <w:rsid w:val="000019C2"/>
    <w:rsid w:val="0001483D"/>
    <w:rsid w:val="00016819"/>
    <w:rsid w:val="0002024C"/>
    <w:rsid w:val="00022A7C"/>
    <w:rsid w:val="00037AD0"/>
    <w:rsid w:val="00047321"/>
    <w:rsid w:val="0006304D"/>
    <w:rsid w:val="000A26B2"/>
    <w:rsid w:val="000C0D9A"/>
    <w:rsid w:val="00131377"/>
    <w:rsid w:val="00136129"/>
    <w:rsid w:val="00136CDC"/>
    <w:rsid w:val="00143048"/>
    <w:rsid w:val="001447E7"/>
    <w:rsid w:val="00177A7E"/>
    <w:rsid w:val="00180C32"/>
    <w:rsid w:val="00195AE5"/>
    <w:rsid w:val="001A6C92"/>
    <w:rsid w:val="00205231"/>
    <w:rsid w:val="002139FF"/>
    <w:rsid w:val="002173AB"/>
    <w:rsid w:val="002260C7"/>
    <w:rsid w:val="0022764D"/>
    <w:rsid w:val="00251E0C"/>
    <w:rsid w:val="002606C9"/>
    <w:rsid w:val="0028180D"/>
    <w:rsid w:val="00290469"/>
    <w:rsid w:val="002D63E6"/>
    <w:rsid w:val="002E3A66"/>
    <w:rsid w:val="00321265"/>
    <w:rsid w:val="00321478"/>
    <w:rsid w:val="003477DE"/>
    <w:rsid w:val="0035232E"/>
    <w:rsid w:val="003533C8"/>
    <w:rsid w:val="003602B5"/>
    <w:rsid w:val="00370322"/>
    <w:rsid w:val="003846CE"/>
    <w:rsid w:val="003B0EFA"/>
    <w:rsid w:val="003D1CA7"/>
    <w:rsid w:val="003D3973"/>
    <w:rsid w:val="00437F28"/>
    <w:rsid w:val="00442F7E"/>
    <w:rsid w:val="00461958"/>
    <w:rsid w:val="00464285"/>
    <w:rsid w:val="00497E10"/>
    <w:rsid w:val="004A1BAA"/>
    <w:rsid w:val="004A533D"/>
    <w:rsid w:val="004A78AE"/>
    <w:rsid w:val="004B0C24"/>
    <w:rsid w:val="004B4E52"/>
    <w:rsid w:val="004E6FF4"/>
    <w:rsid w:val="00517A34"/>
    <w:rsid w:val="005220A6"/>
    <w:rsid w:val="00527245"/>
    <w:rsid w:val="00560CFF"/>
    <w:rsid w:val="00595E2C"/>
    <w:rsid w:val="005D4B9B"/>
    <w:rsid w:val="005F1803"/>
    <w:rsid w:val="00620222"/>
    <w:rsid w:val="00624A3A"/>
    <w:rsid w:val="006278AC"/>
    <w:rsid w:val="006425FD"/>
    <w:rsid w:val="00644C6C"/>
    <w:rsid w:val="00674C1D"/>
    <w:rsid w:val="006909E3"/>
    <w:rsid w:val="006D2C10"/>
    <w:rsid w:val="006F7DD0"/>
    <w:rsid w:val="00735768"/>
    <w:rsid w:val="00736471"/>
    <w:rsid w:val="00741669"/>
    <w:rsid w:val="00764576"/>
    <w:rsid w:val="00772BA1"/>
    <w:rsid w:val="00772D99"/>
    <w:rsid w:val="007830C5"/>
    <w:rsid w:val="007D226C"/>
    <w:rsid w:val="007F2428"/>
    <w:rsid w:val="0081468F"/>
    <w:rsid w:val="008270A7"/>
    <w:rsid w:val="00852385"/>
    <w:rsid w:val="00875649"/>
    <w:rsid w:val="0089586C"/>
    <w:rsid w:val="008A42EC"/>
    <w:rsid w:val="008B21F5"/>
    <w:rsid w:val="00900A95"/>
    <w:rsid w:val="00912B08"/>
    <w:rsid w:val="00916F24"/>
    <w:rsid w:val="0094015B"/>
    <w:rsid w:val="0094089B"/>
    <w:rsid w:val="00956133"/>
    <w:rsid w:val="00960995"/>
    <w:rsid w:val="0098731C"/>
    <w:rsid w:val="009A1593"/>
    <w:rsid w:val="009A6625"/>
    <w:rsid w:val="009B3ACB"/>
    <w:rsid w:val="009E081A"/>
    <w:rsid w:val="009E4BCC"/>
    <w:rsid w:val="009F64F4"/>
    <w:rsid w:val="00A149F2"/>
    <w:rsid w:val="00A2049A"/>
    <w:rsid w:val="00AB3F2E"/>
    <w:rsid w:val="00AE09A7"/>
    <w:rsid w:val="00B0666C"/>
    <w:rsid w:val="00B34182"/>
    <w:rsid w:val="00B40838"/>
    <w:rsid w:val="00B468B2"/>
    <w:rsid w:val="00BB0CA1"/>
    <w:rsid w:val="00BE0F04"/>
    <w:rsid w:val="00BE7E69"/>
    <w:rsid w:val="00C1155E"/>
    <w:rsid w:val="00C4647C"/>
    <w:rsid w:val="00C7320E"/>
    <w:rsid w:val="00C86DF9"/>
    <w:rsid w:val="00CB111B"/>
    <w:rsid w:val="00CB5D3D"/>
    <w:rsid w:val="00CC77D3"/>
    <w:rsid w:val="00D036B8"/>
    <w:rsid w:val="00D305BE"/>
    <w:rsid w:val="00D306EC"/>
    <w:rsid w:val="00D33DCA"/>
    <w:rsid w:val="00D655CE"/>
    <w:rsid w:val="00DC2E40"/>
    <w:rsid w:val="00DC72F3"/>
    <w:rsid w:val="00E010C3"/>
    <w:rsid w:val="00E51A0D"/>
    <w:rsid w:val="00E6527F"/>
    <w:rsid w:val="00E66B6A"/>
    <w:rsid w:val="00E845B0"/>
    <w:rsid w:val="00E84805"/>
    <w:rsid w:val="00E85599"/>
    <w:rsid w:val="00E97ABE"/>
    <w:rsid w:val="00EA21E6"/>
    <w:rsid w:val="00EA2493"/>
    <w:rsid w:val="00EA28C7"/>
    <w:rsid w:val="00EA31B9"/>
    <w:rsid w:val="00EA5504"/>
    <w:rsid w:val="00EC06C5"/>
    <w:rsid w:val="00ED2695"/>
    <w:rsid w:val="00F25E22"/>
    <w:rsid w:val="00F37127"/>
    <w:rsid w:val="00F610F7"/>
    <w:rsid w:val="00F721CD"/>
    <w:rsid w:val="00F858EE"/>
    <w:rsid w:val="00FA3DE6"/>
    <w:rsid w:val="00FB103C"/>
    <w:rsid w:val="00FB2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86C"/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1"/>
    <w:qFormat/>
    <w:rsid w:val="002173AB"/>
    <w:pPr>
      <w:widowControl w:val="0"/>
      <w:autoSpaceDE w:val="0"/>
      <w:autoSpaceDN w:val="0"/>
      <w:spacing w:before="99" w:after="0" w:line="240" w:lineRule="auto"/>
      <w:ind w:left="2270"/>
      <w:jc w:val="center"/>
      <w:outlineLvl w:val="0"/>
    </w:pPr>
    <w:rPr>
      <w:rFonts w:ascii="Times New Roman" w:eastAsia="Times New Roman" w:hAnsi="Times New Roman"/>
      <w:b/>
      <w:bCs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830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0C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7830C5"/>
    <w:pPr>
      <w:widowControl w:val="0"/>
      <w:suppressAutoHyphens/>
      <w:spacing w:after="0" w:line="240" w:lineRule="auto"/>
      <w:jc w:val="both"/>
    </w:pPr>
    <w:rPr>
      <w:rFonts w:ascii="Arial" w:eastAsia="Times New Roman" w:hAnsi="Arial"/>
      <w:kern w:val="1"/>
      <w:szCs w:val="20"/>
      <w:lang w:eastAsia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33C8"/>
    <w:rPr>
      <w:rFonts w:ascii="Tahoma" w:eastAsia="Calibri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204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1"/>
    <w:qFormat/>
    <w:rsid w:val="00E8480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Rodap">
    <w:name w:val="footer"/>
    <w:basedOn w:val="Normal"/>
    <w:link w:val="RodapChar"/>
    <w:uiPriority w:val="99"/>
    <w:unhideWhenUsed/>
    <w:rsid w:val="002173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173AB"/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uiPriority w:val="1"/>
    <w:rsid w:val="002173AB"/>
    <w:rPr>
      <w:rFonts w:ascii="Times New Roman" w:eastAsia="Times New Roman" w:hAnsi="Times New Roman" w:cs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2173A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2173A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2173AB"/>
    <w:rPr>
      <w:rFonts w:ascii="Times New Roman" w:eastAsia="Times New Roman" w:hAnsi="Times New Roman" w:cs="Times New Roman"/>
      <w:lang w:val="en-US"/>
    </w:rPr>
  </w:style>
  <w:style w:type="paragraph" w:customStyle="1" w:styleId="TableParagraph">
    <w:name w:val="Table Paragraph"/>
    <w:basedOn w:val="Normal"/>
    <w:uiPriority w:val="1"/>
    <w:qFormat/>
    <w:rsid w:val="002173AB"/>
    <w:pPr>
      <w:widowControl w:val="0"/>
      <w:autoSpaceDE w:val="0"/>
      <w:autoSpaceDN w:val="0"/>
      <w:spacing w:after="0" w:line="234" w:lineRule="exact"/>
      <w:ind w:left="105"/>
    </w:pPr>
    <w:rPr>
      <w:rFonts w:ascii="Times New Roman" w:eastAsia="Times New Roman" w:hAnsi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66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9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3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6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1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7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8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2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7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8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9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7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44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7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27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6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7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5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0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6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3A9DE-02DA-4704-9389-9BE16FDB5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1004</Words>
  <Characters>5424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 ARARIPE</dc:creator>
  <cp:lastModifiedBy>VANIA ARARIPE </cp:lastModifiedBy>
  <cp:revision>84</cp:revision>
  <cp:lastPrinted>2018-05-09T21:03:00Z</cp:lastPrinted>
  <dcterms:created xsi:type="dcterms:W3CDTF">2017-12-15T19:26:00Z</dcterms:created>
  <dcterms:modified xsi:type="dcterms:W3CDTF">2018-05-14T18:11:00Z</dcterms:modified>
</cp:coreProperties>
</file>